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B7" w:rsidRPr="00544149" w:rsidRDefault="00245EFB" w:rsidP="00AE5B67">
      <w:pPr>
        <w:pStyle w:val="Titre"/>
        <w:jc w:val="center"/>
        <w:rPr>
          <w:rFonts w:asciiTheme="minorHAnsi" w:hAnsiTheme="minorHAnsi" w:cstheme="minorHAnsi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793AE11" wp14:editId="7789B9E8">
            <wp:simplePos x="0" y="0"/>
            <wp:positionH relativeFrom="margin">
              <wp:posOffset>5158801</wp:posOffset>
            </wp:positionH>
            <wp:positionV relativeFrom="paragraph">
              <wp:posOffset>-261352</wp:posOffset>
            </wp:positionV>
            <wp:extent cx="683260" cy="975995"/>
            <wp:effectExtent l="0" t="0" r="254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joc-rvb-ble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149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7B78C25C" wp14:editId="62C52E58">
                <wp:simplePos x="0" y="0"/>
                <wp:positionH relativeFrom="margin">
                  <wp:posOffset>2495550</wp:posOffset>
                </wp:positionH>
                <wp:positionV relativeFrom="margin">
                  <wp:posOffset>-1313180</wp:posOffset>
                </wp:positionV>
                <wp:extent cx="1430020" cy="5753100"/>
                <wp:effectExtent l="10160" t="27940" r="27940" b="27940"/>
                <wp:wrapThrough wrapText="bothSides">
                  <wp:wrapPolygon edited="0">
                    <wp:start x="-422" y="21281"/>
                    <wp:lineTo x="-134" y="21281"/>
                    <wp:lineTo x="4182" y="21638"/>
                    <wp:lineTo x="18281" y="21638"/>
                    <wp:lineTo x="21734" y="21352"/>
                    <wp:lineTo x="21734" y="253"/>
                    <wp:lineTo x="18281" y="-33"/>
                    <wp:lineTo x="4182" y="-33"/>
                    <wp:lineTo x="-134" y="253"/>
                    <wp:lineTo x="-422" y="253"/>
                    <wp:lineTo x="-422" y="21281"/>
                  </wp:wrapPolygon>
                </wp:wrapThrough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0020" cy="57531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:rsidR="00544149" w:rsidRDefault="00410B22" w:rsidP="00AE5B67">
                            <w:r>
                              <w:t>Cet outil va</w:t>
                            </w:r>
                            <w:r w:rsidR="003004CA" w:rsidRPr="00C44E58">
                              <w:t xml:space="preserve"> </w:t>
                            </w:r>
                            <w:r w:rsidR="00544149" w:rsidRPr="00C44E58">
                              <w:t xml:space="preserve">te </w:t>
                            </w:r>
                            <w:r w:rsidR="00E21841" w:rsidRPr="00C44E58">
                              <w:t xml:space="preserve">permettre de te </w:t>
                            </w:r>
                            <w:r w:rsidR="003004CA" w:rsidRPr="00C44E58">
                              <w:t>poser les bonnes questions pour identifier les différents acteurs dans une situation</w:t>
                            </w:r>
                            <w:r w:rsidR="00544149" w:rsidRPr="00C44E58">
                              <w:t xml:space="preserve"> que toi ou tes copains vivent </w:t>
                            </w:r>
                            <w:r w:rsidR="003004CA" w:rsidRPr="00C44E58">
                              <w:t>et ainsi mesurer la p</w:t>
                            </w:r>
                            <w:r w:rsidR="00490C43">
                              <w:t xml:space="preserve">art de responsabilité de chacun. </w:t>
                            </w:r>
                            <w:r w:rsidR="00544149" w:rsidRPr="00C44E58">
                              <w:t>Tu pourras ainsi mener une action pour changer les choses (avec tes copains)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8C25C" id="Forme automatique 2" o:spid="_x0000_s1026" style="position:absolute;left:0;text-align:left;margin-left:196.5pt;margin-top:-103.4pt;width:112.6pt;height:453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" o:allowincell="f" filled="f" strokecolor="#0070c0" strokeweight="2.25pt">
                <v:textbox>
                  <w:txbxContent>
                    <w:p w:rsidR="00544149" w:rsidRDefault="00410B22" w:rsidP="00AE5B67">
                      <w:r>
                        <w:t>Cet outil va</w:t>
                      </w:r>
                      <w:r w:rsidR="003004CA" w:rsidRPr="00C44E58">
                        <w:t xml:space="preserve"> </w:t>
                      </w:r>
                      <w:r w:rsidR="00544149" w:rsidRPr="00C44E58">
                        <w:t xml:space="preserve">te </w:t>
                      </w:r>
                      <w:r w:rsidR="00E21841" w:rsidRPr="00C44E58">
                        <w:t xml:space="preserve">permettre de te </w:t>
                      </w:r>
                      <w:r w:rsidR="003004CA" w:rsidRPr="00C44E58">
                        <w:t>poser les bonnes questions pour identifier les différents acteurs dans une situation</w:t>
                      </w:r>
                      <w:r w:rsidR="00544149" w:rsidRPr="00C44E58">
                        <w:t xml:space="preserve"> que toi ou tes copains vivent </w:t>
                      </w:r>
                      <w:r w:rsidR="003004CA" w:rsidRPr="00C44E58">
                        <w:t>et ainsi mesurer la p</w:t>
                      </w:r>
                      <w:r w:rsidR="00490C43">
                        <w:t xml:space="preserve">art de responsabilité de chacun. </w:t>
                      </w:r>
                      <w:r w:rsidR="00544149" w:rsidRPr="00C44E58">
                        <w:t>Tu pourras ainsi mener une action pour changer les choses (avec tes copains) !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FF3886" w:rsidRPr="00544149">
        <w:rPr>
          <w:rFonts w:asciiTheme="minorHAnsi" w:hAnsiTheme="minorHAnsi" w:cstheme="minorHAnsi"/>
          <w:b/>
        </w:rPr>
        <w:t>La faut</w:t>
      </w:r>
      <w:r w:rsidR="00E07942" w:rsidRPr="00544149">
        <w:rPr>
          <w:rFonts w:asciiTheme="minorHAnsi" w:hAnsiTheme="minorHAnsi" w:cstheme="minorHAnsi"/>
          <w:b/>
        </w:rPr>
        <w:t>e</w:t>
      </w:r>
      <w:r w:rsidR="00FF3886" w:rsidRPr="00544149">
        <w:rPr>
          <w:rFonts w:asciiTheme="minorHAnsi" w:hAnsiTheme="minorHAnsi" w:cstheme="minorHAnsi"/>
          <w:b/>
        </w:rPr>
        <w:t xml:space="preserve"> à qui</w:t>
      </w:r>
      <w:r w:rsidR="00E07942" w:rsidRPr="00544149">
        <w:rPr>
          <w:rFonts w:asciiTheme="minorHAnsi" w:hAnsiTheme="minorHAnsi" w:cstheme="minorHAnsi"/>
          <w:b/>
        </w:rPr>
        <w:t> ?</w:t>
      </w:r>
      <w:r w:rsidR="003004CA" w:rsidRPr="00544149">
        <w:rPr>
          <w:rFonts w:asciiTheme="minorHAnsi" w:hAnsiTheme="minorHAnsi" w:cstheme="minorHAnsi"/>
          <w:b/>
          <w:noProof/>
          <w:lang w:eastAsia="fr-FR"/>
        </w:rPr>
        <w:t xml:space="preserve"> </w:t>
      </w:r>
    </w:p>
    <w:p w:rsidR="003004CA" w:rsidRDefault="003004CA" w:rsidP="00AE5B67"/>
    <w:p w:rsidR="00245EFB" w:rsidRDefault="00245EFB">
      <w:pPr>
        <w:rPr>
          <w:b/>
          <w:sz w:val="28"/>
          <w:szCs w:val="28"/>
        </w:rPr>
      </w:pPr>
    </w:p>
    <w:p w:rsidR="00245EFB" w:rsidRDefault="00245EFB">
      <w:pPr>
        <w:rPr>
          <w:b/>
          <w:sz w:val="28"/>
          <w:szCs w:val="28"/>
        </w:rPr>
      </w:pPr>
    </w:p>
    <w:p w:rsidR="00245EFB" w:rsidRDefault="00245EFB">
      <w:pPr>
        <w:rPr>
          <w:b/>
          <w:sz w:val="28"/>
          <w:szCs w:val="28"/>
        </w:rPr>
      </w:pPr>
    </w:p>
    <w:p w:rsidR="00245EFB" w:rsidRDefault="00245EFB">
      <w:pPr>
        <w:rPr>
          <w:b/>
          <w:sz w:val="28"/>
          <w:szCs w:val="28"/>
        </w:rPr>
      </w:pPr>
    </w:p>
    <w:p w:rsidR="00245EFB" w:rsidRDefault="00245EFB">
      <w:pPr>
        <w:rPr>
          <w:b/>
          <w:sz w:val="28"/>
          <w:szCs w:val="28"/>
        </w:rPr>
      </w:pPr>
    </w:p>
    <w:p w:rsidR="00FF3886" w:rsidRPr="000C5E61" w:rsidRDefault="00544149">
      <w:pPr>
        <w:rPr>
          <w:b/>
          <w:sz w:val="28"/>
          <w:szCs w:val="28"/>
        </w:rPr>
      </w:pPr>
      <w:r w:rsidRPr="000C5E61">
        <w:rPr>
          <w:b/>
          <w:sz w:val="28"/>
          <w:szCs w:val="28"/>
        </w:rPr>
        <w:t xml:space="preserve">Quel est le problème ? </w:t>
      </w:r>
    </w:p>
    <w:p w:rsidR="00544149" w:rsidRPr="00C44E58" w:rsidRDefault="00E21841" w:rsidP="00544149">
      <w:pPr>
        <w:pStyle w:val="Paragraphedeliste"/>
        <w:numPr>
          <w:ilvl w:val="0"/>
          <w:numId w:val="5"/>
        </w:numPr>
      </w:pPr>
      <w:r w:rsidRPr="00C44E58">
        <w:t>Quelle situation t’indigne</w:t>
      </w:r>
      <w:r w:rsidR="00837B42">
        <w:t>, te révolte au travail ? E</w:t>
      </w:r>
      <w:r w:rsidR="00544149" w:rsidRPr="00C44E58">
        <w:t>t tes copain</w:t>
      </w:r>
      <w:r w:rsidRPr="00C44E58">
        <w:t>s</w:t>
      </w:r>
      <w:r w:rsidR="00544149" w:rsidRPr="00C44E58">
        <w:t> ?</w:t>
      </w:r>
    </w:p>
    <w:p w:rsidR="0030648A" w:rsidRPr="00C44E58" w:rsidRDefault="00544149" w:rsidP="0030648A">
      <w:pPr>
        <w:pStyle w:val="Paragraphedeliste"/>
        <w:numPr>
          <w:ilvl w:val="0"/>
          <w:numId w:val="5"/>
        </w:numPr>
      </w:pPr>
      <w:r w:rsidRPr="00C44E58">
        <w:t xml:space="preserve">Dans ce que tu dénonces, quel est le problème de fond ? </w:t>
      </w:r>
      <w:r w:rsidR="0030648A">
        <w:br/>
      </w:r>
    </w:p>
    <w:p w:rsidR="00544149" w:rsidRPr="000C5E61" w:rsidRDefault="00544149" w:rsidP="00544149">
      <w:pPr>
        <w:rPr>
          <w:b/>
          <w:sz w:val="28"/>
          <w:szCs w:val="28"/>
        </w:rPr>
      </w:pPr>
      <w:r w:rsidRPr="000C5E61">
        <w:rPr>
          <w:b/>
          <w:sz w:val="28"/>
          <w:szCs w:val="28"/>
        </w:rPr>
        <w:t>A qui la faute ?</w:t>
      </w:r>
    </w:p>
    <w:p w:rsidR="00544149" w:rsidRDefault="00E21841" w:rsidP="00544149">
      <w:r w:rsidRPr="00C44E58">
        <w:t>La deuxième étape consiste à</w:t>
      </w:r>
      <w:r w:rsidR="00544149" w:rsidRPr="00C44E58">
        <w:t xml:space="preserve"> identifier les responsables du</w:t>
      </w:r>
      <w:r w:rsidR="000C77BE">
        <w:t xml:space="preserve"> problème, à définir leur rôle (</w:t>
      </w:r>
      <w:r w:rsidR="00544149" w:rsidRPr="00C44E58">
        <w:t>pourquoi est-ce leur faut</w:t>
      </w:r>
      <w:r w:rsidRPr="00C44E58">
        <w:t>e</w:t>
      </w:r>
      <w:r w:rsidR="00544149" w:rsidRPr="00C44E58">
        <w:t> ?</w:t>
      </w:r>
      <w:r w:rsidR="000C5E61" w:rsidRPr="00C44E58">
        <w:t>) et à</w:t>
      </w:r>
      <w:r w:rsidR="00544149" w:rsidRPr="00C44E58">
        <w:t xml:space="preserve"> comprendre la ou les raison</w:t>
      </w:r>
      <w:r w:rsidRPr="00C44E58">
        <w:t>s</w:t>
      </w:r>
      <w:r w:rsidR="00544149" w:rsidRPr="00C44E58">
        <w:t xml:space="preserve"> de leur implication dans ce problème (pourquoi agissent-ils ainsi</w:t>
      </w:r>
      <w:r w:rsidR="000C5E61" w:rsidRPr="00C44E58">
        <w:t> ?)</w:t>
      </w: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315"/>
        <w:gridCol w:w="2303"/>
        <w:gridCol w:w="2303"/>
        <w:gridCol w:w="2303"/>
      </w:tblGrid>
      <w:tr w:rsidR="000C5E61" w:rsidTr="000C5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5" w:type="dxa"/>
          </w:tcPr>
          <w:p w:rsidR="000C5E61" w:rsidRDefault="000C5E61" w:rsidP="000C5E61">
            <w:pPr>
              <w:jc w:val="center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</w:t>
            </w: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Cause</w:t>
            </w: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Raison</w:t>
            </w:r>
          </w:p>
        </w:tc>
      </w:tr>
      <w:tr w:rsidR="000C5E61" w:rsidTr="000C5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0C5E61" w:rsidRDefault="000C5E61" w:rsidP="000C5E61">
            <w:pPr>
              <w:jc w:val="center"/>
            </w:pPr>
            <w:r>
              <w:t>Nous</w:t>
            </w:r>
          </w:p>
          <w:p w:rsidR="000C5E61" w:rsidRPr="000C5E61" w:rsidRDefault="000C5E61" w:rsidP="000C5E61">
            <w:pPr>
              <w:jc w:val="center"/>
              <w:rPr>
                <w:sz w:val="16"/>
                <w:szCs w:val="16"/>
              </w:rPr>
            </w:pPr>
            <w:r w:rsidRPr="000C5E61">
              <w:rPr>
                <w:sz w:val="16"/>
                <w:szCs w:val="16"/>
              </w:rPr>
              <w:t>(</w:t>
            </w:r>
            <w:r w:rsidR="00272F40" w:rsidRPr="000C5E61">
              <w:rPr>
                <w:sz w:val="16"/>
                <w:szCs w:val="16"/>
              </w:rPr>
              <w:t>MOI,</w:t>
            </w:r>
            <w:r w:rsidRPr="000C5E61">
              <w:rPr>
                <w:sz w:val="16"/>
                <w:szCs w:val="16"/>
              </w:rPr>
              <w:t xml:space="preserve"> mes collègues)</w:t>
            </w:r>
          </w:p>
          <w:p w:rsidR="000C5E61" w:rsidRDefault="000C5E61" w:rsidP="000C5E61">
            <w:pPr>
              <w:jc w:val="center"/>
            </w:pPr>
          </w:p>
          <w:p w:rsidR="000C5E61" w:rsidRDefault="000C5E61" w:rsidP="000C5E61">
            <w:pPr>
              <w:jc w:val="center"/>
            </w:pPr>
          </w:p>
          <w:p w:rsidR="000C5E61" w:rsidRDefault="000C5E61" w:rsidP="000C5E61">
            <w:pPr>
              <w:jc w:val="center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5E61" w:rsidTr="000C5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0C5E61" w:rsidRDefault="000C5E61" w:rsidP="000C5E61">
            <w:pPr>
              <w:jc w:val="center"/>
            </w:pPr>
            <w:r>
              <w:t xml:space="preserve">notre lieu de travail ou d’accompagnement au travail </w:t>
            </w:r>
          </w:p>
          <w:p w:rsidR="000C5E61" w:rsidRDefault="00272F40" w:rsidP="000C5E61">
            <w:pPr>
              <w:jc w:val="center"/>
              <w:rPr>
                <w:sz w:val="16"/>
                <w:szCs w:val="16"/>
              </w:rPr>
            </w:pPr>
            <w:r w:rsidRPr="000C5E61">
              <w:rPr>
                <w:sz w:val="16"/>
                <w:szCs w:val="16"/>
              </w:rPr>
              <w:t>(ENTREPRISE</w:t>
            </w:r>
            <w:r w:rsidR="000C5E61" w:rsidRPr="000C5E61">
              <w:rPr>
                <w:sz w:val="16"/>
                <w:szCs w:val="16"/>
              </w:rPr>
              <w:t xml:space="preserve">, pole </w:t>
            </w:r>
            <w:r>
              <w:rPr>
                <w:sz w:val="16"/>
                <w:szCs w:val="16"/>
              </w:rPr>
              <w:t>EMPLOI</w:t>
            </w:r>
            <w:r w:rsidRPr="000C5E61">
              <w:rPr>
                <w:sz w:val="16"/>
                <w:szCs w:val="16"/>
              </w:rPr>
              <w:t>,</w:t>
            </w:r>
            <w:r w:rsidR="000C5E61" w:rsidRPr="000C5E61">
              <w:rPr>
                <w:sz w:val="16"/>
                <w:szCs w:val="16"/>
              </w:rPr>
              <w:t xml:space="preserve"> Mission locale, </w:t>
            </w:r>
            <w:r w:rsidRPr="000C5E61">
              <w:rPr>
                <w:sz w:val="16"/>
                <w:szCs w:val="16"/>
              </w:rPr>
              <w:t>DIRECTEUR,</w:t>
            </w:r>
            <w:r w:rsidR="000C5E61" w:rsidRPr="000C5E61">
              <w:rPr>
                <w:sz w:val="16"/>
                <w:szCs w:val="16"/>
              </w:rPr>
              <w:t xml:space="preserve"> employeur, représentant du personnel…)</w:t>
            </w:r>
          </w:p>
          <w:p w:rsidR="000C5E61" w:rsidRDefault="000C5E61" w:rsidP="000C5E61">
            <w:pPr>
              <w:jc w:val="center"/>
              <w:rPr>
                <w:sz w:val="16"/>
                <w:szCs w:val="16"/>
              </w:rPr>
            </w:pPr>
          </w:p>
          <w:p w:rsidR="000C5E61" w:rsidRPr="000C5E61" w:rsidRDefault="000C5E61" w:rsidP="000C5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5E61" w:rsidTr="000C5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0C5E61" w:rsidRPr="00C44E58" w:rsidRDefault="000C5E61" w:rsidP="000C5E61">
            <w:pPr>
              <w:jc w:val="center"/>
            </w:pPr>
            <w:r w:rsidRPr="00C44E58">
              <w:t>nos institution</w:t>
            </w:r>
            <w:r w:rsidR="00E21841" w:rsidRPr="00C44E58">
              <w:t>s</w:t>
            </w:r>
          </w:p>
          <w:p w:rsidR="000C5E61" w:rsidRDefault="000C5E61" w:rsidP="000C5E61">
            <w:pPr>
              <w:jc w:val="center"/>
              <w:rPr>
                <w:sz w:val="16"/>
                <w:szCs w:val="16"/>
              </w:rPr>
            </w:pPr>
            <w:r w:rsidRPr="00C44E58">
              <w:rPr>
                <w:sz w:val="16"/>
                <w:szCs w:val="16"/>
              </w:rPr>
              <w:t>(ELU, CONSEIL régional, ETAT, MAIRIE, ECOLE, organisme de FORMATION, EGLISE, syndicalisme …)</w:t>
            </w:r>
          </w:p>
          <w:p w:rsidR="000C5E61" w:rsidRPr="000C5E61" w:rsidRDefault="000C5E61" w:rsidP="000C5E61">
            <w:pPr>
              <w:jc w:val="center"/>
              <w:rPr>
                <w:sz w:val="16"/>
                <w:szCs w:val="16"/>
              </w:rPr>
            </w:pPr>
          </w:p>
          <w:p w:rsidR="000C5E61" w:rsidRDefault="000C5E61" w:rsidP="000C5E61">
            <w:pPr>
              <w:jc w:val="center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5E61" w:rsidTr="000C5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0C5E61" w:rsidRDefault="000C5E61" w:rsidP="000C5E61">
            <w:pPr>
              <w:jc w:val="center"/>
            </w:pPr>
            <w:r>
              <w:t>notre ENVIRONEMENT, la societe</w:t>
            </w:r>
          </w:p>
          <w:p w:rsidR="000C5E61" w:rsidRPr="000C5E61" w:rsidRDefault="007A5D65" w:rsidP="007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(famille, voisin, copain, mediA</w:t>
            </w:r>
            <w:r w:rsidR="000C5E61" w:rsidRPr="000C5E61">
              <w:rPr>
                <w:sz w:val="16"/>
                <w:szCs w:val="16"/>
              </w:rPr>
              <w:t>, réseau</w:t>
            </w:r>
            <w:r w:rsidR="00E21841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sociaux</w:t>
            </w:r>
            <w:r w:rsidR="000C5E61" w:rsidRPr="000C5E61">
              <w:rPr>
                <w:sz w:val="16"/>
                <w:szCs w:val="16"/>
              </w:rPr>
              <w:t>)</w:t>
            </w: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0C5E61" w:rsidRDefault="000C5E61" w:rsidP="000C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A5D65" w:rsidRDefault="007A5D65" w:rsidP="000C5E61">
      <w:pPr>
        <w:pStyle w:val="Sansinterligne"/>
      </w:pPr>
    </w:p>
    <w:p w:rsidR="007A5D65" w:rsidRDefault="00383D41" w:rsidP="000C5E61">
      <w:pPr>
        <w:pStyle w:val="Sansinterligne"/>
      </w:pPr>
      <w:r>
        <w:t>Il s’agit ensuite de classer les différents responsables selon l’importance de leur responsabilité dans le problème ciblé</w:t>
      </w:r>
      <w:r w:rsidR="00CE65A9">
        <w:t>.</w:t>
      </w:r>
    </w:p>
    <w:p w:rsidR="007A5D65" w:rsidRDefault="007A5D65">
      <w:r>
        <w:br w:type="page"/>
      </w:r>
      <w:bookmarkStart w:id="0" w:name="_GoBack"/>
      <w:bookmarkEnd w:id="0"/>
    </w:p>
    <w:p w:rsidR="00383D41" w:rsidRDefault="00383D41" w:rsidP="000C5E61">
      <w:pPr>
        <w:pStyle w:val="Sansinterligne"/>
        <w:rPr>
          <w:b/>
          <w:sz w:val="28"/>
          <w:szCs w:val="28"/>
        </w:rPr>
      </w:pPr>
      <w:r w:rsidRPr="00383D41">
        <w:rPr>
          <w:b/>
          <w:sz w:val="28"/>
          <w:szCs w:val="28"/>
        </w:rPr>
        <w:lastRenderedPageBreak/>
        <w:t xml:space="preserve">Quelle action ? </w:t>
      </w:r>
    </w:p>
    <w:p w:rsidR="007A5D65" w:rsidRDefault="007A5D65" w:rsidP="000C5E61">
      <w:pPr>
        <w:pStyle w:val="Sansinterligne"/>
        <w:rPr>
          <w:b/>
          <w:sz w:val="28"/>
          <w:szCs w:val="28"/>
        </w:rPr>
      </w:pPr>
    </w:p>
    <w:p w:rsidR="00383D41" w:rsidRPr="00C44E58" w:rsidRDefault="00383D41" w:rsidP="00383D41">
      <w:pPr>
        <w:pStyle w:val="Sansinterligne"/>
      </w:pPr>
      <w:r w:rsidRPr="00C44E58">
        <w:t>Maintenant que tu as défini le responsable principal, la cause et la raison de la cause, voici quelque</w:t>
      </w:r>
      <w:r w:rsidR="00E21841" w:rsidRPr="00C44E58">
        <w:t>s</w:t>
      </w:r>
      <w:r w:rsidRPr="00C44E58">
        <w:t xml:space="preserve"> question</w:t>
      </w:r>
      <w:r w:rsidR="00E21841" w:rsidRPr="00C44E58">
        <w:t>s</w:t>
      </w:r>
      <w:r w:rsidRPr="00C44E58">
        <w:t xml:space="preserve"> qui </w:t>
      </w:r>
      <w:proofErr w:type="gramStart"/>
      <w:r w:rsidRPr="00C44E58">
        <w:t>vont</w:t>
      </w:r>
      <w:proofErr w:type="gramEnd"/>
      <w:r w:rsidRPr="00C44E58">
        <w:t xml:space="preserve"> pouvoir t’aiguiller pour définir ton action :</w:t>
      </w:r>
    </w:p>
    <w:p w:rsidR="00383D41" w:rsidRPr="00C44E58" w:rsidRDefault="00383D41" w:rsidP="00383D41">
      <w:pPr>
        <w:pStyle w:val="Sansinterligne"/>
        <w:numPr>
          <w:ilvl w:val="0"/>
          <w:numId w:val="6"/>
        </w:numPr>
      </w:pPr>
      <w:r w:rsidRPr="00C44E58">
        <w:t xml:space="preserve">Quel est l’objectif de ton action ? Que </w:t>
      </w:r>
      <w:proofErr w:type="spellStart"/>
      <w:r w:rsidRPr="00C44E58">
        <w:t>d</w:t>
      </w:r>
      <w:r w:rsidR="00E21841" w:rsidRPr="00C44E58">
        <w:t>o</w:t>
      </w:r>
      <w:r w:rsidRPr="00C44E58">
        <w:t>it-elle</w:t>
      </w:r>
      <w:proofErr w:type="spellEnd"/>
      <w:r w:rsidRPr="00C44E58">
        <w:t xml:space="preserve"> permettre ?</w:t>
      </w:r>
    </w:p>
    <w:p w:rsidR="00383D41" w:rsidRPr="00C44E58" w:rsidRDefault="00383D41" w:rsidP="00383D41">
      <w:pPr>
        <w:pStyle w:val="Sansinterligne"/>
        <w:numPr>
          <w:ilvl w:val="0"/>
          <w:numId w:val="6"/>
        </w:numPr>
      </w:pPr>
      <w:r w:rsidRPr="00C44E58">
        <w:t>En quoi peut-elle être une solution au problème initial ? Changera-t-elle la vie d’autre</w:t>
      </w:r>
      <w:r w:rsidR="00E21841" w:rsidRPr="00C44E58">
        <w:t>s</w:t>
      </w:r>
      <w:r w:rsidRPr="00C44E58">
        <w:t xml:space="preserve"> que toi ? Comment</w:t>
      </w:r>
      <w:r w:rsidR="00E21841" w:rsidRPr="00C44E58">
        <w:t> ?</w:t>
      </w:r>
    </w:p>
    <w:p w:rsidR="00383D41" w:rsidRPr="00C44E58" w:rsidRDefault="00383D41" w:rsidP="00383D41">
      <w:pPr>
        <w:pStyle w:val="Sansinterligne"/>
        <w:numPr>
          <w:ilvl w:val="0"/>
          <w:numId w:val="6"/>
        </w:numPr>
      </w:pPr>
      <w:r w:rsidRPr="00C44E58">
        <w:t>Avec qui vas-tu mener l’action ?</w:t>
      </w:r>
      <w:r w:rsidR="00E21841" w:rsidRPr="00C44E58">
        <w:t xml:space="preserve"> </w:t>
      </w:r>
      <w:r w:rsidRPr="00C44E58">
        <w:t>(copains, collègues, syndicats, inspecteurs du travail…)</w:t>
      </w:r>
    </w:p>
    <w:p w:rsidR="00383D41" w:rsidRPr="00C44E58" w:rsidRDefault="00383D41" w:rsidP="00383D41">
      <w:pPr>
        <w:pStyle w:val="Sansinterligne"/>
        <w:numPr>
          <w:ilvl w:val="0"/>
          <w:numId w:val="6"/>
        </w:numPr>
      </w:pPr>
      <w:r w:rsidRPr="00C44E58">
        <w:t>Quel délai te fixe</w:t>
      </w:r>
      <w:r w:rsidR="00E21841" w:rsidRPr="00C44E58">
        <w:t>s-</w:t>
      </w:r>
      <w:r w:rsidRPr="00C44E58">
        <w:t xml:space="preserve"> tu</w:t>
      </w:r>
      <w:r w:rsidR="00E21841" w:rsidRPr="00C44E58">
        <w:t> ?</w:t>
      </w:r>
    </w:p>
    <w:p w:rsidR="00383D41" w:rsidRPr="00383D41" w:rsidRDefault="00383D41" w:rsidP="00383D41">
      <w:pPr>
        <w:pStyle w:val="Sansinterligne"/>
      </w:pPr>
    </w:p>
    <w:p w:rsidR="000C5E61" w:rsidRDefault="000C5E61" w:rsidP="000C5E61">
      <w:pPr>
        <w:pStyle w:val="Sansinterligne"/>
      </w:pPr>
      <w:r>
        <w:t xml:space="preserve">Pour t’aider voici un exemple d’échéancier pour mener ton action : </w:t>
      </w:r>
    </w:p>
    <w:p w:rsidR="000C5E61" w:rsidRDefault="000C5E61" w:rsidP="000C5E61">
      <w:pPr>
        <w:pStyle w:val="Sansinterligne"/>
      </w:pPr>
    </w:p>
    <w:tbl>
      <w:tblPr>
        <w:tblStyle w:val="Tableausimple2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C5E61" w:rsidTr="004D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C5E61" w:rsidRDefault="000C5E61" w:rsidP="004D2A3D">
            <w:pPr>
              <w:pStyle w:val="Sansinterligne"/>
            </w:pPr>
            <w:r>
              <w:t>Etapes</w:t>
            </w: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Tâches </w:t>
            </w: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 ?</w:t>
            </w: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 ?</w:t>
            </w: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Délais </w:t>
            </w:r>
          </w:p>
        </w:tc>
      </w:tr>
      <w:tr w:rsidR="000C5E61" w:rsidTr="004D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C5E61" w:rsidRDefault="000C5E61" w:rsidP="004D2A3D">
            <w:pPr>
              <w:pStyle w:val="Sansinterligne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5E61" w:rsidTr="004D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C5E61" w:rsidRDefault="000C5E61" w:rsidP="004D2A3D">
            <w:pPr>
              <w:pStyle w:val="Sansinterligne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5E61" w:rsidTr="004D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C5E61" w:rsidRDefault="000C5E61" w:rsidP="004D2A3D">
            <w:pPr>
              <w:pStyle w:val="Sansinterligne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5E61" w:rsidTr="004D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C5E61" w:rsidRDefault="000C5E61" w:rsidP="004D2A3D">
            <w:pPr>
              <w:pStyle w:val="Sansinterligne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5E61" w:rsidTr="004D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C5E61" w:rsidRDefault="000C5E61" w:rsidP="004D2A3D">
            <w:pPr>
              <w:pStyle w:val="Sansinterligne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0C5E61" w:rsidRDefault="000C5E61" w:rsidP="004D2A3D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F3886" w:rsidRDefault="00FF3886"/>
    <w:sectPr w:rsidR="00FF3886" w:rsidSect="00245EF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9C" w:rsidRDefault="00225C9C" w:rsidP="008236A9">
      <w:pPr>
        <w:spacing w:after="0" w:line="240" w:lineRule="auto"/>
      </w:pPr>
      <w:r>
        <w:separator/>
      </w:r>
    </w:p>
  </w:endnote>
  <w:endnote w:type="continuationSeparator" w:id="0">
    <w:p w:rsidR="00225C9C" w:rsidRDefault="00225C9C" w:rsidP="0082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9" w:rsidRDefault="008236A9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8236A9" w:rsidRDefault="008236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9C" w:rsidRDefault="00225C9C" w:rsidP="008236A9">
      <w:pPr>
        <w:spacing w:after="0" w:line="240" w:lineRule="auto"/>
      </w:pPr>
      <w:r>
        <w:separator/>
      </w:r>
    </w:p>
  </w:footnote>
  <w:footnote w:type="continuationSeparator" w:id="0">
    <w:p w:rsidR="00225C9C" w:rsidRDefault="00225C9C" w:rsidP="0082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7F56"/>
    <w:multiLevelType w:val="hybridMultilevel"/>
    <w:tmpl w:val="B74A4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17D"/>
    <w:multiLevelType w:val="hybridMultilevel"/>
    <w:tmpl w:val="A71C8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6163"/>
    <w:multiLevelType w:val="hybridMultilevel"/>
    <w:tmpl w:val="B64E5584"/>
    <w:lvl w:ilvl="0" w:tplc="20DC1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462F9"/>
    <w:multiLevelType w:val="hybridMultilevel"/>
    <w:tmpl w:val="1B365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01B1A"/>
    <w:multiLevelType w:val="hybridMultilevel"/>
    <w:tmpl w:val="FE2687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128D4"/>
    <w:multiLevelType w:val="hybridMultilevel"/>
    <w:tmpl w:val="5816C250"/>
    <w:lvl w:ilvl="0" w:tplc="20DC1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86"/>
    <w:rsid w:val="000C5E61"/>
    <w:rsid w:val="000C77BE"/>
    <w:rsid w:val="000E17B7"/>
    <w:rsid w:val="00225C9C"/>
    <w:rsid w:val="00245EFB"/>
    <w:rsid w:val="00272F40"/>
    <w:rsid w:val="003004CA"/>
    <w:rsid w:val="0030648A"/>
    <w:rsid w:val="00383D41"/>
    <w:rsid w:val="00410B22"/>
    <w:rsid w:val="00490C43"/>
    <w:rsid w:val="00544149"/>
    <w:rsid w:val="007A5D65"/>
    <w:rsid w:val="008236A9"/>
    <w:rsid w:val="00837B42"/>
    <w:rsid w:val="00866A90"/>
    <w:rsid w:val="008A2548"/>
    <w:rsid w:val="00AE5B67"/>
    <w:rsid w:val="00C44E58"/>
    <w:rsid w:val="00CE65A9"/>
    <w:rsid w:val="00E07942"/>
    <w:rsid w:val="00E21841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ACD3"/>
  <w15:docId w15:val="{54AE5330-EF09-457B-9BB2-6ECB26E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F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388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E5B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ausimple31">
    <w:name w:val="Tableau simple 31"/>
    <w:basedOn w:val="TableauNormal"/>
    <w:uiPriority w:val="43"/>
    <w:rsid w:val="000C5E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0C5E61"/>
    <w:pPr>
      <w:spacing w:after="0" w:line="240" w:lineRule="auto"/>
    </w:pPr>
  </w:style>
  <w:style w:type="table" w:customStyle="1" w:styleId="Tableausimple21">
    <w:name w:val="Tableau simple 21"/>
    <w:basedOn w:val="TableauNormal"/>
    <w:uiPriority w:val="42"/>
    <w:rsid w:val="000C5E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2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6A9"/>
  </w:style>
  <w:style w:type="paragraph" w:styleId="Pieddepage">
    <w:name w:val="footer"/>
    <w:basedOn w:val="Normal"/>
    <w:link w:val="PieddepageCar"/>
    <w:uiPriority w:val="99"/>
    <w:unhideWhenUsed/>
    <w:rsid w:val="0082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BELGRAND</dc:creator>
  <cp:keywords/>
  <dc:description/>
  <cp:lastModifiedBy>Guillaume MADOZ</cp:lastModifiedBy>
  <cp:revision>13</cp:revision>
  <dcterms:created xsi:type="dcterms:W3CDTF">2018-04-19T09:15:00Z</dcterms:created>
  <dcterms:modified xsi:type="dcterms:W3CDTF">2018-04-19T09:42:00Z</dcterms:modified>
</cp:coreProperties>
</file>